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B3510C" w:rsidRPr="00E4612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 xml:space="preserve">бюджетам </w:t>
      </w: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муниципальных районов и городских округов Ханты-Мансийского автономного округа – Югры </w:t>
      </w:r>
    </w:p>
    <w:p w:rsidR="00AD7715" w:rsidRPr="00A951D4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 w:rsidR="00B3510C" w:rsidRPr="00E46121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B3510C" w:rsidRPr="00E46121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B065C1" w:rsidRPr="00994E6D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09393D" w:rsidP="0009393D">
      <w:pPr>
        <w:spacing w:after="0" w:line="240" w:lineRule="auto"/>
        <w:ind w:right="-4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476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5"/>
        <w:gridCol w:w="1797"/>
        <w:gridCol w:w="709"/>
        <w:gridCol w:w="692"/>
        <w:gridCol w:w="726"/>
        <w:gridCol w:w="1842"/>
        <w:gridCol w:w="1855"/>
      </w:tblGrid>
      <w:tr w:rsidR="00044042" w:rsidRPr="00387C87" w:rsidTr="00E46121">
        <w:trPr>
          <w:cantSplit/>
        </w:trPr>
        <w:tc>
          <w:tcPr>
            <w:tcW w:w="785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9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2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E73425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697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387C87" w:rsidTr="00E46121">
        <w:trPr>
          <w:cantSplit/>
        </w:trPr>
        <w:tc>
          <w:tcPr>
            <w:tcW w:w="7855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B351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3510C" w:rsidRPr="00387C8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B351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3510C" w:rsidRPr="00387C8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387C87" w:rsidTr="00E46121">
        <w:trPr>
          <w:cantSplit/>
        </w:trPr>
        <w:tc>
          <w:tcPr>
            <w:tcW w:w="7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46121" w:rsidRPr="00387C87" w:rsidTr="00E46121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13 168 698,6</w:t>
            </w:r>
          </w:p>
        </w:tc>
      </w:tr>
      <w:tr w:rsidR="00E46121" w:rsidRPr="00387C87" w:rsidTr="00E46121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13 168 698,6</w:t>
            </w:r>
          </w:p>
        </w:tc>
      </w:tr>
      <w:tr w:rsidR="00E46121" w:rsidRPr="00387C87" w:rsidTr="00E46121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13 168 698,6</w:t>
            </w:r>
          </w:p>
        </w:tc>
      </w:tr>
      <w:tr w:rsidR="00E46121" w:rsidRPr="00387C87" w:rsidTr="00E46121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62 663 168,8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63 515 390,7</w:t>
            </w:r>
          </w:p>
        </w:tc>
      </w:tr>
      <w:tr w:rsidR="00E46121" w:rsidRPr="00387C87" w:rsidTr="00E46121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</w:tr>
      <w:tr w:rsidR="00E46121" w:rsidRPr="00387C87" w:rsidTr="00E46121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E46121" w:rsidRPr="00387C87" w:rsidTr="00E46121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56 420 891,0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57 213 556,3</w:t>
            </w:r>
          </w:p>
        </w:tc>
      </w:tr>
    </w:tbl>
    <w:p w:rsidR="00B346E0" w:rsidRDefault="00B346E0"/>
    <w:p w:rsidR="00B346E0" w:rsidRDefault="00B346E0"/>
    <w:tbl>
      <w:tblPr>
        <w:tblW w:w="15476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5"/>
        <w:gridCol w:w="1797"/>
        <w:gridCol w:w="709"/>
        <w:gridCol w:w="692"/>
        <w:gridCol w:w="726"/>
        <w:gridCol w:w="1842"/>
        <w:gridCol w:w="1855"/>
      </w:tblGrid>
      <w:tr w:rsidR="00B346E0" w:rsidRPr="00387C87" w:rsidTr="00B346E0">
        <w:trPr>
          <w:cantSplit/>
          <w:tblHeader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46E0" w:rsidRPr="00387C87" w:rsidRDefault="00B346E0" w:rsidP="00B346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46E0" w:rsidRPr="00387C87" w:rsidRDefault="00B346E0" w:rsidP="00B346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46E0" w:rsidRPr="00387C87" w:rsidRDefault="00B346E0" w:rsidP="00B346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46E0" w:rsidRPr="00387C87" w:rsidRDefault="00B346E0" w:rsidP="00B346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46E0" w:rsidRPr="00387C87" w:rsidRDefault="00B346E0" w:rsidP="00B346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46E0" w:rsidRPr="00387C87" w:rsidRDefault="00B346E0" w:rsidP="00B346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B346E0" w:rsidRPr="00387C87" w:rsidRDefault="00B346E0" w:rsidP="00B346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2 799 421,8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3 592 087,1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2 934 897,5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2 920 123,1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1 307 620,5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1 298 539,9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714 084,1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708 228,5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658 729,5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658 891,3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25 505,2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25 505,2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9 810,2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10 358,3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10 358,3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61 479,1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61 479,1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980 151,4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991 226,4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62 125,0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73 200,0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tcFitText/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AD">
              <w:rPr>
                <w:rFonts w:ascii="Times New Roman" w:eastAsia="Times New Roman" w:hAnsi="Times New Roman" w:cs="Times New Roman"/>
                <w:w w:val="97"/>
                <w:sz w:val="26"/>
                <w:szCs w:val="26"/>
                <w:lang w:eastAsia="ru-RU"/>
              </w:rPr>
              <w:t>08 Ж 01 8418</w:t>
            </w:r>
            <w:r w:rsidRPr="004E6EAD">
              <w:rPr>
                <w:rFonts w:ascii="Times New Roman" w:eastAsia="Times New Roman" w:hAnsi="Times New Roman" w:cs="Times New Roman"/>
                <w:spacing w:val="105"/>
                <w:w w:val="97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tcFitText/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E6EAD">
              <w:rPr>
                <w:rFonts w:ascii="Times New Roman" w:eastAsia="Times New Roman" w:hAnsi="Times New Roman" w:cs="Times New Roman"/>
                <w:w w:val="97"/>
                <w:sz w:val="26"/>
                <w:szCs w:val="26"/>
                <w:lang w:eastAsia="ru-RU"/>
              </w:rPr>
              <w:t>08 Ж 02 8418</w:t>
            </w:r>
            <w:r w:rsidRPr="004E6EAD">
              <w:rPr>
                <w:rFonts w:ascii="Times New Roman" w:eastAsia="Times New Roman" w:hAnsi="Times New Roman" w:cs="Times New Roman"/>
                <w:spacing w:val="105"/>
                <w:w w:val="97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12 582,6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12 582,6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33 740,6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33 990,6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33 740,6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33 990,6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223 249,7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223 536,7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177 772,1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178 058,8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41 348,7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41 349,0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823 609,1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848 477,6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701 144,5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726 013,0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122 430,8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122 430,8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3 367,2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3 367,2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809 155,8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841 514,8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809 155,8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841 514,8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188 324,6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191 399,6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144 348,0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147 423,0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43 976,6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43 976,6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59 508,7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59 678,0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29 1 05 84250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29 1 06 51200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53 639,8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55 338,9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55 338,9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29 к настоящему Закону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15 334 065,1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15 165 053,1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168 590,1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155 111,7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5 700,0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54530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87 190,1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79 411,7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83 958,2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76 157,7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2 414,6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2 436,7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817,3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817,3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2 700,0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85280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29 2 02 85230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E46121" w:rsidRPr="00387C87" w:rsidTr="00B346E0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4E6EAD" w:rsidP="00E461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  <w:bookmarkStart w:id="0" w:name="_GoBack"/>
            <w:bookmarkEnd w:id="0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90 825 333,9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E46121" w:rsidRPr="00387C87" w:rsidRDefault="00E46121" w:rsidP="00E4612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92 004 254,1</w:t>
            </w:r>
          </w:p>
        </w:tc>
      </w:tr>
    </w:tbl>
    <w:p w:rsidR="00044042" w:rsidRPr="00E46121" w:rsidRDefault="00044042" w:rsidP="00044042">
      <w:pPr>
        <w:spacing w:after="0" w:line="240" w:lineRule="auto"/>
        <w:rPr>
          <w:rFonts w:ascii="Times New Roman" w:hAnsi="Times New Roman" w:cs="Times New Roman"/>
          <w:b/>
        </w:rPr>
      </w:pPr>
    </w:p>
    <w:sectPr w:rsidR="00044042" w:rsidRPr="00E46121" w:rsidSect="006A1C2E">
      <w:headerReference w:type="default" r:id="rId7"/>
      <w:pgSz w:w="16838" w:h="11906" w:orient="landscape" w:code="9"/>
      <w:pgMar w:top="1304" w:right="851" w:bottom="851" w:left="851" w:header="851" w:footer="567" w:gutter="0"/>
      <w:pgNumType w:start="15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2A5" w:rsidRDefault="00A762A5" w:rsidP="00E8741C">
      <w:pPr>
        <w:spacing w:after="0" w:line="240" w:lineRule="auto"/>
      </w:pPr>
      <w:r>
        <w:separator/>
      </w:r>
    </w:p>
  </w:endnote>
  <w:endnote w:type="continuationSeparator" w:id="0">
    <w:p w:rsidR="00A762A5" w:rsidRDefault="00A762A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2A5" w:rsidRDefault="00A762A5" w:rsidP="00E8741C">
      <w:pPr>
        <w:spacing w:after="0" w:line="240" w:lineRule="auto"/>
      </w:pPr>
      <w:r>
        <w:separator/>
      </w:r>
    </w:p>
  </w:footnote>
  <w:footnote w:type="continuationSeparator" w:id="0">
    <w:p w:rsidR="00A762A5" w:rsidRDefault="00A762A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83647" w:rsidRPr="007D116A" w:rsidRDefault="00C8364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6EAD">
          <w:rPr>
            <w:rFonts w:ascii="Times New Roman" w:hAnsi="Times New Roman" w:cs="Times New Roman"/>
            <w:noProof/>
            <w:sz w:val="24"/>
            <w:szCs w:val="24"/>
          </w:rPr>
          <w:t>1536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B76AF"/>
    <w:rsid w:val="000D44C9"/>
    <w:rsid w:val="000E5DC1"/>
    <w:rsid w:val="00143A74"/>
    <w:rsid w:val="001720BB"/>
    <w:rsid w:val="00180975"/>
    <w:rsid w:val="001A21D5"/>
    <w:rsid w:val="001A236F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51A13"/>
    <w:rsid w:val="00277A90"/>
    <w:rsid w:val="00293BAB"/>
    <w:rsid w:val="002B608F"/>
    <w:rsid w:val="002B77D8"/>
    <w:rsid w:val="002E652A"/>
    <w:rsid w:val="002F7F65"/>
    <w:rsid w:val="00306D1A"/>
    <w:rsid w:val="0031497C"/>
    <w:rsid w:val="00330D84"/>
    <w:rsid w:val="0034047C"/>
    <w:rsid w:val="003565F5"/>
    <w:rsid w:val="00386E3F"/>
    <w:rsid w:val="00387C87"/>
    <w:rsid w:val="003930E7"/>
    <w:rsid w:val="003F6661"/>
    <w:rsid w:val="004030BF"/>
    <w:rsid w:val="00410BBA"/>
    <w:rsid w:val="00416A48"/>
    <w:rsid w:val="004217F7"/>
    <w:rsid w:val="00423085"/>
    <w:rsid w:val="004A29E2"/>
    <w:rsid w:val="004A2EE3"/>
    <w:rsid w:val="004A3F32"/>
    <w:rsid w:val="004C21AD"/>
    <w:rsid w:val="004C23D2"/>
    <w:rsid w:val="004C5E06"/>
    <w:rsid w:val="004D054B"/>
    <w:rsid w:val="004D07CC"/>
    <w:rsid w:val="004D627D"/>
    <w:rsid w:val="004E07D5"/>
    <w:rsid w:val="004E6EAD"/>
    <w:rsid w:val="004E7766"/>
    <w:rsid w:val="00503BDB"/>
    <w:rsid w:val="00505C04"/>
    <w:rsid w:val="00511E10"/>
    <w:rsid w:val="00535A4E"/>
    <w:rsid w:val="00540F5B"/>
    <w:rsid w:val="00542934"/>
    <w:rsid w:val="00577908"/>
    <w:rsid w:val="005870B5"/>
    <w:rsid w:val="00591326"/>
    <w:rsid w:val="005970C9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91605"/>
    <w:rsid w:val="00695B80"/>
    <w:rsid w:val="006A1C2E"/>
    <w:rsid w:val="006A3E78"/>
    <w:rsid w:val="006A762F"/>
    <w:rsid w:val="006D7885"/>
    <w:rsid w:val="006F4056"/>
    <w:rsid w:val="00720505"/>
    <w:rsid w:val="0072237C"/>
    <w:rsid w:val="00727892"/>
    <w:rsid w:val="00743897"/>
    <w:rsid w:val="0075327E"/>
    <w:rsid w:val="00781AF1"/>
    <w:rsid w:val="007913DA"/>
    <w:rsid w:val="007A43F1"/>
    <w:rsid w:val="007C3771"/>
    <w:rsid w:val="007D116A"/>
    <w:rsid w:val="007D6461"/>
    <w:rsid w:val="007E4AF7"/>
    <w:rsid w:val="007F4257"/>
    <w:rsid w:val="007F635E"/>
    <w:rsid w:val="00807694"/>
    <w:rsid w:val="00813DE7"/>
    <w:rsid w:val="00824309"/>
    <w:rsid w:val="00827B70"/>
    <w:rsid w:val="00845B52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906EBA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B6EBD"/>
    <w:rsid w:val="009C7AC5"/>
    <w:rsid w:val="009D3525"/>
    <w:rsid w:val="009F52AA"/>
    <w:rsid w:val="00A011C7"/>
    <w:rsid w:val="00A07AD6"/>
    <w:rsid w:val="00A3586F"/>
    <w:rsid w:val="00A36974"/>
    <w:rsid w:val="00A56572"/>
    <w:rsid w:val="00A65302"/>
    <w:rsid w:val="00A65D53"/>
    <w:rsid w:val="00A762A5"/>
    <w:rsid w:val="00A90135"/>
    <w:rsid w:val="00AA48EF"/>
    <w:rsid w:val="00AA5991"/>
    <w:rsid w:val="00AB4837"/>
    <w:rsid w:val="00AB5179"/>
    <w:rsid w:val="00AD332C"/>
    <w:rsid w:val="00AD7715"/>
    <w:rsid w:val="00AF2830"/>
    <w:rsid w:val="00AF42FF"/>
    <w:rsid w:val="00B065C1"/>
    <w:rsid w:val="00B24519"/>
    <w:rsid w:val="00B346E0"/>
    <w:rsid w:val="00B3510C"/>
    <w:rsid w:val="00B37346"/>
    <w:rsid w:val="00B46B5C"/>
    <w:rsid w:val="00B85A65"/>
    <w:rsid w:val="00B92FF7"/>
    <w:rsid w:val="00B97CF3"/>
    <w:rsid w:val="00BE46AC"/>
    <w:rsid w:val="00BE5E83"/>
    <w:rsid w:val="00BF0ABA"/>
    <w:rsid w:val="00C22944"/>
    <w:rsid w:val="00C52452"/>
    <w:rsid w:val="00C67212"/>
    <w:rsid w:val="00C83647"/>
    <w:rsid w:val="00CB2A6F"/>
    <w:rsid w:val="00CD5848"/>
    <w:rsid w:val="00CD6B1D"/>
    <w:rsid w:val="00D00D2B"/>
    <w:rsid w:val="00D042A9"/>
    <w:rsid w:val="00D21D5E"/>
    <w:rsid w:val="00D23CCC"/>
    <w:rsid w:val="00D50B88"/>
    <w:rsid w:val="00D806F1"/>
    <w:rsid w:val="00D93A24"/>
    <w:rsid w:val="00DB70A5"/>
    <w:rsid w:val="00DC309C"/>
    <w:rsid w:val="00DD338B"/>
    <w:rsid w:val="00E00C92"/>
    <w:rsid w:val="00E04C21"/>
    <w:rsid w:val="00E21AD0"/>
    <w:rsid w:val="00E34AD7"/>
    <w:rsid w:val="00E46121"/>
    <w:rsid w:val="00E617AC"/>
    <w:rsid w:val="00E73425"/>
    <w:rsid w:val="00E81FE3"/>
    <w:rsid w:val="00E8741C"/>
    <w:rsid w:val="00E91D0A"/>
    <w:rsid w:val="00EC0003"/>
    <w:rsid w:val="00EC7110"/>
    <w:rsid w:val="00EF724F"/>
    <w:rsid w:val="00F00979"/>
    <w:rsid w:val="00F4046E"/>
    <w:rsid w:val="00F629EB"/>
    <w:rsid w:val="00F71D41"/>
    <w:rsid w:val="00F915E6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5532D-1EB3-4CB0-B664-BE13BAFD3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E4E41-23C5-457B-95B7-A18E470E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1868</Words>
  <Characters>10652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Фрей Валентина Александровна</cp:lastModifiedBy>
  <cp:revision>7</cp:revision>
  <cp:lastPrinted>2018-11-12T04:32:00Z</cp:lastPrinted>
  <dcterms:created xsi:type="dcterms:W3CDTF">2020-08-26T11:05:00Z</dcterms:created>
  <dcterms:modified xsi:type="dcterms:W3CDTF">2020-10-24T13:36:00Z</dcterms:modified>
</cp:coreProperties>
</file>